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F752E" w14:textId="326E71F3" w:rsidR="00B30BBB" w:rsidRPr="00627B6A" w:rsidRDefault="00B30BBB" w:rsidP="00B30B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B6A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="00F166D7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627B6A">
        <w:rPr>
          <w:rFonts w:ascii="Times New Roman" w:hAnsi="Times New Roman" w:cs="Times New Roman"/>
          <w:b/>
          <w:bCs/>
          <w:sz w:val="24"/>
          <w:szCs w:val="24"/>
        </w:rPr>
        <w:t xml:space="preserve"> INFORMATIV</w:t>
      </w:r>
      <w:r w:rsidR="00F166D7">
        <w:rPr>
          <w:rFonts w:ascii="Times New Roman" w:hAnsi="Times New Roman" w:cs="Times New Roman"/>
          <w:b/>
          <w:bCs/>
          <w:sz w:val="24"/>
          <w:szCs w:val="24"/>
        </w:rPr>
        <w:t>Ă</w:t>
      </w:r>
    </w:p>
    <w:p w14:paraId="23A8CE3D" w14:textId="66A991D6" w:rsidR="000063FE" w:rsidRPr="000063FE" w:rsidRDefault="00B30BBB" w:rsidP="000063FE">
      <w:pPr>
        <w:jc w:val="center"/>
        <w:rPr>
          <w:rFonts w:ascii="Times New Roman" w:hAnsi="Times New Roman" w:cs="Times New Roman"/>
          <w:sz w:val="24"/>
          <w:szCs w:val="24"/>
        </w:rPr>
      </w:pPr>
      <w:r w:rsidRPr="00627B6A">
        <w:rPr>
          <w:rFonts w:ascii="Times New Roman" w:hAnsi="Times New Roman" w:cs="Times New Roman"/>
          <w:sz w:val="24"/>
          <w:szCs w:val="24"/>
        </w:rPr>
        <w:t xml:space="preserve">PUNCTUL </w:t>
      </w:r>
      <w:r w:rsidR="00B26E2E">
        <w:rPr>
          <w:rFonts w:ascii="Times New Roman" w:hAnsi="Times New Roman" w:cs="Times New Roman"/>
          <w:sz w:val="24"/>
          <w:szCs w:val="24"/>
        </w:rPr>
        <w:t>12</w:t>
      </w:r>
      <w:r w:rsidRPr="00627B6A">
        <w:rPr>
          <w:rFonts w:ascii="Times New Roman" w:hAnsi="Times New Roman" w:cs="Times New Roman"/>
          <w:sz w:val="24"/>
          <w:szCs w:val="24"/>
        </w:rPr>
        <w:t xml:space="preserve"> DE PE ORDINEA DE ZI A AG</w:t>
      </w:r>
      <w:r w:rsidR="00DA7504">
        <w:rPr>
          <w:rFonts w:ascii="Times New Roman" w:hAnsi="Times New Roman" w:cs="Times New Roman"/>
          <w:sz w:val="24"/>
          <w:szCs w:val="24"/>
        </w:rPr>
        <w:t>O</w:t>
      </w:r>
      <w:r w:rsidRPr="00627B6A">
        <w:rPr>
          <w:rFonts w:ascii="Times New Roman" w:hAnsi="Times New Roman" w:cs="Times New Roman"/>
          <w:sz w:val="24"/>
          <w:szCs w:val="24"/>
        </w:rPr>
        <w:t xml:space="preserve">A </w:t>
      </w:r>
      <w:r w:rsidR="002229D4">
        <w:rPr>
          <w:rFonts w:ascii="Times New Roman" w:hAnsi="Times New Roman" w:cs="Times New Roman"/>
          <w:sz w:val="24"/>
          <w:szCs w:val="24"/>
        </w:rPr>
        <w:t>UNIREA SHOPPING CENTER</w:t>
      </w:r>
      <w:r w:rsidR="00DA7504">
        <w:rPr>
          <w:rFonts w:ascii="Times New Roman" w:hAnsi="Times New Roman" w:cs="Times New Roman"/>
          <w:sz w:val="24"/>
          <w:szCs w:val="24"/>
        </w:rPr>
        <w:t xml:space="preserve"> S.A.</w:t>
      </w:r>
      <w:r w:rsidRPr="00627B6A">
        <w:rPr>
          <w:rFonts w:ascii="Times New Roman" w:hAnsi="Times New Roman" w:cs="Times New Roman"/>
          <w:sz w:val="24"/>
          <w:szCs w:val="24"/>
        </w:rPr>
        <w:t xml:space="preserve"> </w:t>
      </w:r>
      <w:r w:rsidR="00DA7504">
        <w:rPr>
          <w:rFonts w:ascii="Times New Roman" w:hAnsi="Times New Roman" w:cs="Times New Roman"/>
          <w:sz w:val="24"/>
          <w:szCs w:val="24"/>
        </w:rPr>
        <w:t>din data de 2</w:t>
      </w:r>
      <w:r w:rsidR="009C0B36">
        <w:rPr>
          <w:rFonts w:ascii="Times New Roman" w:hAnsi="Times New Roman" w:cs="Times New Roman"/>
          <w:sz w:val="24"/>
          <w:szCs w:val="24"/>
        </w:rPr>
        <w:t>9</w:t>
      </w:r>
      <w:r w:rsidR="00163306">
        <w:rPr>
          <w:rFonts w:ascii="Times New Roman" w:hAnsi="Times New Roman" w:cs="Times New Roman"/>
          <w:sz w:val="24"/>
          <w:szCs w:val="24"/>
        </w:rPr>
        <w:t>/</w:t>
      </w:r>
      <w:r w:rsidR="009C0B36">
        <w:rPr>
          <w:rFonts w:ascii="Times New Roman" w:hAnsi="Times New Roman" w:cs="Times New Roman"/>
          <w:sz w:val="24"/>
          <w:szCs w:val="24"/>
        </w:rPr>
        <w:t>30</w:t>
      </w:r>
      <w:r w:rsidR="00DA7504">
        <w:rPr>
          <w:rFonts w:ascii="Times New Roman" w:hAnsi="Times New Roman" w:cs="Times New Roman"/>
          <w:sz w:val="24"/>
          <w:szCs w:val="24"/>
        </w:rPr>
        <w:t>.04.202</w:t>
      </w:r>
      <w:r w:rsidR="00F047C2">
        <w:rPr>
          <w:rFonts w:ascii="Times New Roman" w:hAnsi="Times New Roman" w:cs="Times New Roman"/>
          <w:sz w:val="24"/>
          <w:szCs w:val="24"/>
        </w:rPr>
        <w:t>6</w:t>
      </w:r>
    </w:p>
    <w:p w14:paraId="667F477E" w14:textId="67F4A9B7" w:rsidR="00B30BBB" w:rsidRPr="00627B6A" w:rsidRDefault="00B30BBB" w:rsidP="00B30BB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0CC9AF" w14:textId="61998B29" w:rsidR="00B26E2E" w:rsidRPr="00B26E2E" w:rsidRDefault="003674CA" w:rsidP="00B26E2E">
      <w:pPr>
        <w:tabs>
          <w:tab w:val="left" w:pos="540"/>
        </w:tabs>
        <w:spacing w:after="20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674CA">
        <w:rPr>
          <w:rFonts w:ascii="Times New Roman" w:eastAsia="Times New Roman" w:hAnsi="Times New Roman" w:cs="Times New Roman"/>
          <w:sz w:val="24"/>
          <w:szCs w:val="24"/>
        </w:rPr>
        <w:t xml:space="preserve">Consiliul de Administraţie 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Unirea Shopping Center </w:t>
      </w:r>
      <w:r w:rsidRPr="003674CA">
        <w:rPr>
          <w:rFonts w:ascii="Times New Roman" w:eastAsia="Times New Roman" w:hAnsi="Times New Roman" w:cs="Times New Roman"/>
          <w:sz w:val="24"/>
          <w:szCs w:val="24"/>
        </w:rPr>
        <w:t xml:space="preserve">S.A. </w:t>
      </w:r>
      <w:r w:rsidR="000B621C" w:rsidRPr="000B621C">
        <w:rPr>
          <w:rFonts w:ascii="Times New Roman" w:eastAsia="Times New Roman" w:hAnsi="Times New Roman" w:cs="Times New Roman"/>
          <w:sz w:val="24"/>
          <w:szCs w:val="24"/>
          <w:lang w:val="ro-RO"/>
        </w:rPr>
        <w:t>a introdus pe ordinea de zi, la solicitarea acționarului Longshield Investment Group SA, în temeiul dispoziților art. 117</w:t>
      </w:r>
      <w:r w:rsidR="000B621C" w:rsidRPr="000B621C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>1</w:t>
      </w:r>
      <w:r w:rsidR="000B621C" w:rsidRPr="000B621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alin. (1) din Legea nr. 31/1990R privind societățile  și ale art. 105 alin. (3) din Legea nr. 24/2017 privind emitenții și operațiunile de piață un punct referitor la   </w:t>
      </w:r>
      <w:r w:rsidR="000B621C" w:rsidRPr="000B621C">
        <w:rPr>
          <w:rFonts w:ascii="Times New Roman" w:eastAsia="Calibri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 </w:t>
      </w:r>
      <w:r w:rsidR="000B621C">
        <w:rPr>
          <w:rFonts w:ascii="Times New Roman" w:eastAsia="Calibri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aprobarea </w:t>
      </w:r>
      <w:r w:rsidR="00B26E2E" w:rsidRPr="00B26E2E">
        <w:rPr>
          <w:rFonts w:ascii="Times New Roman" w:eastAsia="Times New Roman" w:hAnsi="Times New Roman" w:cs="Times New Roman"/>
          <w:sz w:val="24"/>
          <w:szCs w:val="24"/>
          <w:lang w:val="ro-RO"/>
        </w:rPr>
        <w:t>distribuir</w:t>
      </w:r>
      <w:r w:rsidR="000B621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ii </w:t>
      </w:r>
      <w:r w:rsidR="00B26E2E" w:rsidRPr="00B26E2E">
        <w:rPr>
          <w:rFonts w:ascii="Times New Roman" w:eastAsia="Times New Roman" w:hAnsi="Times New Roman" w:cs="Times New Roman"/>
          <w:sz w:val="24"/>
          <w:szCs w:val="24"/>
          <w:lang w:val="ro-RO"/>
        </w:rPr>
        <w:t>dividendelor începând cu data de 03.06.2026 care este Data plății - în conformitate cu prevederile art. 87 (2) din Legea nr. 24/2017 și art. 178 (2) din Regulamentul ASF nr. 5/2018, cu suportarea de către acționari a cheltuielilor de distribuire.</w:t>
      </w:r>
    </w:p>
    <w:p w14:paraId="3F4253E8" w14:textId="6268C5E7" w:rsidR="00B01838" w:rsidRPr="00612EE8" w:rsidRDefault="00B01838" w:rsidP="00B01838">
      <w:pPr>
        <w:tabs>
          <w:tab w:val="left" w:pos="0"/>
        </w:tabs>
        <w:spacing w:after="20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5E68885" w14:textId="77777777" w:rsidR="00B26E2E" w:rsidRPr="00612EE8" w:rsidRDefault="00B26E2E" w:rsidP="00B01838">
      <w:pPr>
        <w:tabs>
          <w:tab w:val="left" w:pos="0"/>
        </w:tabs>
        <w:spacing w:after="20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CAD4764" w14:textId="77777777" w:rsidR="00B26E2E" w:rsidRPr="00612EE8" w:rsidRDefault="00B26E2E" w:rsidP="00B01838">
      <w:pPr>
        <w:tabs>
          <w:tab w:val="left" w:pos="0"/>
        </w:tabs>
        <w:spacing w:after="20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207C128" w14:textId="728B16CA" w:rsidR="000063FE" w:rsidRPr="000063FE" w:rsidRDefault="000063FE" w:rsidP="000063FE">
      <w:pPr>
        <w:tabs>
          <w:tab w:val="left" w:pos="0"/>
        </w:tabs>
        <w:spacing w:after="20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CA0AB86" w14:textId="7E89D765" w:rsidR="0069153E" w:rsidRPr="0069153E" w:rsidRDefault="0069153E" w:rsidP="0069153E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4D71C05" w14:textId="0AE0DBD8" w:rsidR="0045537F" w:rsidRDefault="0045537F" w:rsidP="0045537F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809856A" w14:textId="77777777" w:rsidR="0045537F" w:rsidRPr="00612EE8" w:rsidRDefault="0045537F" w:rsidP="0045537F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C7DA274" w14:textId="359D1A07" w:rsidR="00B30BBB" w:rsidRPr="00F166D7" w:rsidRDefault="002229D4" w:rsidP="00805D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Unirea Shopping Center</w:t>
      </w:r>
      <w:r w:rsidR="00805D24" w:rsidRPr="00F166D7">
        <w:rPr>
          <w:rFonts w:ascii="Times New Roman" w:hAnsi="Times New Roman" w:cs="Times New Roman"/>
          <w:b/>
          <w:bCs/>
          <w:sz w:val="24"/>
          <w:szCs w:val="24"/>
        </w:rPr>
        <w:t xml:space="preserve"> S.A.</w:t>
      </w:r>
    </w:p>
    <w:p w14:paraId="225E7B16" w14:textId="13CC52EF" w:rsidR="00805D24" w:rsidRPr="000B621C" w:rsidRDefault="00C656FC" w:rsidP="00805D24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0B621C">
        <w:rPr>
          <w:rFonts w:ascii="Times New Roman" w:hAnsi="Times New Roman" w:cs="Times New Roman"/>
          <w:sz w:val="24"/>
          <w:szCs w:val="24"/>
          <w:lang w:val="fr-FR"/>
        </w:rPr>
        <w:t>P</w:t>
      </w:r>
      <w:r w:rsidR="00627B6A" w:rsidRPr="000B621C">
        <w:rPr>
          <w:rFonts w:ascii="Times New Roman" w:hAnsi="Times New Roman" w:cs="Times New Roman"/>
          <w:sz w:val="24"/>
          <w:szCs w:val="24"/>
          <w:lang w:val="fr-FR"/>
        </w:rPr>
        <w:t>rin</w:t>
      </w:r>
    </w:p>
    <w:p w14:paraId="20966023" w14:textId="50C9B07C" w:rsidR="00F166D7" w:rsidRPr="000B621C" w:rsidRDefault="00AB4CEE" w:rsidP="00805D24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0B621C">
        <w:rPr>
          <w:rFonts w:ascii="Times New Roman" w:hAnsi="Times New Roman" w:cs="Times New Roman"/>
          <w:sz w:val="24"/>
          <w:szCs w:val="24"/>
          <w:lang w:val="fr-FR"/>
        </w:rPr>
        <w:t>Preşedinte</w:t>
      </w:r>
      <w:r w:rsidR="00F166D7" w:rsidRPr="000B621C">
        <w:rPr>
          <w:rFonts w:ascii="Times New Roman" w:hAnsi="Times New Roman" w:cs="Times New Roman"/>
          <w:sz w:val="24"/>
          <w:szCs w:val="24"/>
          <w:lang w:val="fr-FR"/>
        </w:rPr>
        <w:t xml:space="preserve"> al Consiliului de Administraţie</w:t>
      </w:r>
    </w:p>
    <w:p w14:paraId="4EAA58CE" w14:textId="25E207B1" w:rsidR="00C656FC" w:rsidRPr="00627B6A" w:rsidRDefault="00AB4CEE" w:rsidP="00805D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Adamescu Bogdan Alexander</w:t>
      </w:r>
    </w:p>
    <w:sectPr w:rsidR="00C656FC" w:rsidRPr="00627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16667"/>
    <w:multiLevelType w:val="multilevel"/>
    <w:tmpl w:val="D1B4905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2E9F586F"/>
    <w:multiLevelType w:val="hybridMultilevel"/>
    <w:tmpl w:val="89DAD9B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6" w:hanging="360"/>
      </w:pPr>
    </w:lvl>
    <w:lvl w:ilvl="2" w:tplc="0409001B" w:tentative="1">
      <w:start w:val="1"/>
      <w:numFmt w:val="lowerRoman"/>
      <w:lvlText w:val="%3."/>
      <w:lvlJc w:val="right"/>
      <w:pPr>
        <w:ind w:left="2046" w:hanging="180"/>
      </w:pPr>
    </w:lvl>
    <w:lvl w:ilvl="3" w:tplc="0409000F" w:tentative="1">
      <w:start w:val="1"/>
      <w:numFmt w:val="decimal"/>
      <w:lvlText w:val="%4."/>
      <w:lvlJc w:val="left"/>
      <w:pPr>
        <w:ind w:left="2766" w:hanging="360"/>
      </w:pPr>
    </w:lvl>
    <w:lvl w:ilvl="4" w:tplc="04090019" w:tentative="1">
      <w:start w:val="1"/>
      <w:numFmt w:val="lowerLetter"/>
      <w:lvlText w:val="%5."/>
      <w:lvlJc w:val="left"/>
      <w:pPr>
        <w:ind w:left="3486" w:hanging="360"/>
      </w:pPr>
    </w:lvl>
    <w:lvl w:ilvl="5" w:tplc="0409001B" w:tentative="1">
      <w:start w:val="1"/>
      <w:numFmt w:val="lowerRoman"/>
      <w:lvlText w:val="%6."/>
      <w:lvlJc w:val="right"/>
      <w:pPr>
        <w:ind w:left="4206" w:hanging="180"/>
      </w:pPr>
    </w:lvl>
    <w:lvl w:ilvl="6" w:tplc="0409000F" w:tentative="1">
      <w:start w:val="1"/>
      <w:numFmt w:val="decimal"/>
      <w:lvlText w:val="%7."/>
      <w:lvlJc w:val="left"/>
      <w:pPr>
        <w:ind w:left="4926" w:hanging="360"/>
      </w:pPr>
    </w:lvl>
    <w:lvl w:ilvl="7" w:tplc="04090019" w:tentative="1">
      <w:start w:val="1"/>
      <w:numFmt w:val="lowerLetter"/>
      <w:lvlText w:val="%8."/>
      <w:lvlJc w:val="left"/>
      <w:pPr>
        <w:ind w:left="5646" w:hanging="360"/>
      </w:pPr>
    </w:lvl>
    <w:lvl w:ilvl="8" w:tplc="0409001B" w:tentative="1">
      <w:start w:val="1"/>
      <w:numFmt w:val="lowerRoman"/>
      <w:lvlText w:val="%9."/>
      <w:lvlJc w:val="right"/>
      <w:pPr>
        <w:ind w:left="6366" w:hanging="180"/>
      </w:pPr>
    </w:lvl>
  </w:abstractNum>
  <w:num w:numId="1" w16cid:durableId="41944407">
    <w:abstractNumId w:val="0"/>
  </w:num>
  <w:num w:numId="2" w16cid:durableId="1746225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FEC"/>
    <w:rsid w:val="000063FE"/>
    <w:rsid w:val="0004344C"/>
    <w:rsid w:val="00051FEC"/>
    <w:rsid w:val="000B621C"/>
    <w:rsid w:val="00163306"/>
    <w:rsid w:val="001E08B3"/>
    <w:rsid w:val="002229D4"/>
    <w:rsid w:val="00287A14"/>
    <w:rsid w:val="003674CA"/>
    <w:rsid w:val="00390094"/>
    <w:rsid w:val="0045537F"/>
    <w:rsid w:val="00462D80"/>
    <w:rsid w:val="004819E4"/>
    <w:rsid w:val="004926CB"/>
    <w:rsid w:val="00517641"/>
    <w:rsid w:val="00612EE8"/>
    <w:rsid w:val="00627B6A"/>
    <w:rsid w:val="0069153E"/>
    <w:rsid w:val="006A4563"/>
    <w:rsid w:val="00753BC5"/>
    <w:rsid w:val="00805D24"/>
    <w:rsid w:val="0096067E"/>
    <w:rsid w:val="009C0B36"/>
    <w:rsid w:val="00AB4CEE"/>
    <w:rsid w:val="00B01838"/>
    <w:rsid w:val="00B26E2E"/>
    <w:rsid w:val="00B30BBB"/>
    <w:rsid w:val="00BC671D"/>
    <w:rsid w:val="00C27A37"/>
    <w:rsid w:val="00C656FC"/>
    <w:rsid w:val="00D2624D"/>
    <w:rsid w:val="00D932BE"/>
    <w:rsid w:val="00DA7504"/>
    <w:rsid w:val="00E649B6"/>
    <w:rsid w:val="00F047C2"/>
    <w:rsid w:val="00F166D7"/>
    <w:rsid w:val="00FD3675"/>
    <w:rsid w:val="00FD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A80D1"/>
  <w15:docId w15:val="{FEFCAE99-0AF9-46C6-AFC8-62360DF2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B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6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21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12E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Mdh Holding</cp:lastModifiedBy>
  <cp:revision>4</cp:revision>
  <dcterms:created xsi:type="dcterms:W3CDTF">2026-04-16T13:57:00Z</dcterms:created>
  <dcterms:modified xsi:type="dcterms:W3CDTF">2026-04-16T14:19:00Z</dcterms:modified>
</cp:coreProperties>
</file>