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F752E" w14:textId="72842EA3" w:rsidR="00B30BBB" w:rsidRDefault="00B30BBB" w:rsidP="00B30B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0D0E">
        <w:rPr>
          <w:rFonts w:ascii="Times New Roman" w:hAnsi="Times New Roman" w:cs="Times New Roman"/>
          <w:b/>
          <w:bCs/>
          <w:sz w:val="24"/>
          <w:szCs w:val="24"/>
        </w:rPr>
        <w:t>NOT</w:t>
      </w:r>
      <w:r w:rsidR="004C747B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0A0D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INFORMATIV</w:t>
      </w:r>
      <w:r w:rsidR="004C747B">
        <w:rPr>
          <w:rFonts w:ascii="Times New Roman" w:hAnsi="Times New Roman" w:cs="Times New Roman"/>
          <w:b/>
          <w:bCs/>
          <w:sz w:val="24"/>
          <w:szCs w:val="24"/>
        </w:rPr>
        <w:t>Ă</w:t>
      </w:r>
    </w:p>
    <w:p w14:paraId="0DD535AB" w14:textId="32738E87" w:rsidR="004C747B" w:rsidRDefault="004C747B" w:rsidP="00B30B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4E5F95" w14:textId="6F3B1DFC" w:rsidR="004C747B" w:rsidRPr="004C747B" w:rsidRDefault="004C747B" w:rsidP="004C747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AU" w:eastAsia="ro-RO"/>
        </w:rPr>
      </w:pPr>
      <w:r>
        <w:rPr>
          <w:rFonts w:ascii="Arial" w:eastAsia="Times New Roman" w:hAnsi="Arial" w:cs="Arial"/>
          <w:sz w:val="24"/>
          <w:szCs w:val="24"/>
          <w:lang w:val="en-AU" w:eastAsia="ro-RO"/>
        </w:rPr>
        <w:t xml:space="preserve">Întocmită în conformitate cu prevederile art. </w:t>
      </w:r>
      <w:r w:rsidR="00BC5FB3">
        <w:rPr>
          <w:rFonts w:ascii="Arial" w:eastAsia="Times New Roman" w:hAnsi="Arial" w:cs="Arial"/>
          <w:sz w:val="24"/>
          <w:szCs w:val="24"/>
          <w:lang w:val="en-AU" w:eastAsia="ro-RO"/>
        </w:rPr>
        <w:t>188 alin. (1) pct. B din Regulamenul Autorității de Supraveghere Financiară nr. 5/2018</w:t>
      </w:r>
    </w:p>
    <w:p w14:paraId="0BCBFD5B" w14:textId="77777777" w:rsidR="004C747B" w:rsidRPr="004C747B" w:rsidRDefault="004C747B" w:rsidP="004C747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AU" w:eastAsia="ro-RO"/>
        </w:rPr>
      </w:pPr>
    </w:p>
    <w:p w14:paraId="162FA9FC" w14:textId="77777777" w:rsidR="004C747B" w:rsidRPr="000A0D0E" w:rsidRDefault="004C747B" w:rsidP="00B30B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295749" w14:textId="2CD8A26A" w:rsidR="00753BC5" w:rsidRDefault="00753BC5"/>
    <w:p w14:paraId="3569299C" w14:textId="1D8DD5FC" w:rsidR="004819E4" w:rsidRDefault="00A431E0" w:rsidP="004819E4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631A85">
        <w:rPr>
          <w:rFonts w:ascii="Times New Roman" w:hAnsi="Times New Roman" w:cs="Times New Roman"/>
          <w:sz w:val="24"/>
          <w:szCs w:val="24"/>
        </w:rPr>
        <w:t>a data convoc</w:t>
      </w:r>
      <w:r>
        <w:rPr>
          <w:rFonts w:ascii="Times New Roman" w:hAnsi="Times New Roman" w:cs="Times New Roman"/>
          <w:sz w:val="24"/>
          <w:szCs w:val="24"/>
        </w:rPr>
        <w:t>ă</w:t>
      </w:r>
      <w:r w:rsidR="00631A85">
        <w:rPr>
          <w:rFonts w:ascii="Times New Roman" w:hAnsi="Times New Roman" w:cs="Times New Roman"/>
          <w:sz w:val="24"/>
          <w:szCs w:val="24"/>
        </w:rPr>
        <w:t xml:space="preserve">rii AGOA </w:t>
      </w:r>
      <w:r w:rsidR="00BC5FB3">
        <w:rPr>
          <w:rFonts w:ascii="Times New Roman" w:hAnsi="Times New Roman" w:cs="Times New Roman"/>
          <w:sz w:val="24"/>
          <w:szCs w:val="24"/>
        </w:rPr>
        <w:t>din 2</w:t>
      </w:r>
      <w:r w:rsidR="0081493B">
        <w:rPr>
          <w:rFonts w:ascii="Times New Roman" w:hAnsi="Times New Roman" w:cs="Times New Roman"/>
          <w:sz w:val="24"/>
          <w:szCs w:val="24"/>
        </w:rPr>
        <w:t>9</w:t>
      </w:r>
      <w:r w:rsidR="00BC5FB3">
        <w:rPr>
          <w:rFonts w:ascii="Times New Roman" w:hAnsi="Times New Roman" w:cs="Times New Roman"/>
          <w:sz w:val="24"/>
          <w:szCs w:val="24"/>
        </w:rPr>
        <w:t>/</w:t>
      </w:r>
      <w:r w:rsidR="0081493B">
        <w:rPr>
          <w:rFonts w:ascii="Times New Roman" w:hAnsi="Times New Roman" w:cs="Times New Roman"/>
          <w:sz w:val="24"/>
          <w:szCs w:val="24"/>
        </w:rPr>
        <w:t>30</w:t>
      </w:r>
      <w:r w:rsidR="00BC5FB3">
        <w:rPr>
          <w:rFonts w:ascii="Times New Roman" w:hAnsi="Times New Roman" w:cs="Times New Roman"/>
          <w:sz w:val="24"/>
          <w:szCs w:val="24"/>
        </w:rPr>
        <w:t>.04.202</w:t>
      </w:r>
      <w:r w:rsidR="00AC705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numărul total de acțiuni </w:t>
      </w:r>
      <w:r w:rsidR="0081493B">
        <w:rPr>
          <w:rFonts w:ascii="Times New Roman" w:hAnsi="Times New Roman" w:cs="Times New Roman"/>
          <w:sz w:val="24"/>
          <w:szCs w:val="24"/>
        </w:rPr>
        <w:t xml:space="preserve">al Societatii </w:t>
      </w:r>
      <w:r w:rsidR="00631A85">
        <w:rPr>
          <w:rFonts w:ascii="Times New Roman" w:hAnsi="Times New Roman" w:cs="Times New Roman"/>
          <w:sz w:val="24"/>
          <w:szCs w:val="24"/>
        </w:rPr>
        <w:t xml:space="preserve">este de </w:t>
      </w:r>
      <w:r w:rsidR="00E532F0" w:rsidRPr="00E532F0">
        <w:rPr>
          <w:rFonts w:ascii="Times New Roman" w:hAnsi="Times New Roman" w:cs="Times New Roman"/>
          <w:sz w:val="24"/>
          <w:szCs w:val="24"/>
        </w:rPr>
        <w:t>2.718.390</w:t>
      </w:r>
      <w:r w:rsidR="00E532F0">
        <w:rPr>
          <w:rFonts w:ascii="Times New Roman" w:hAnsi="Times New Roman" w:cs="Times New Roman"/>
          <w:sz w:val="24"/>
          <w:szCs w:val="24"/>
        </w:rPr>
        <w:t xml:space="preserve"> </w:t>
      </w:r>
      <w:r w:rsidR="009807A1">
        <w:rPr>
          <w:rFonts w:ascii="Times New Roman" w:hAnsi="Times New Roman" w:cs="Times New Roman"/>
          <w:sz w:val="24"/>
          <w:szCs w:val="24"/>
        </w:rPr>
        <w:t>și</w:t>
      </w:r>
      <w:r w:rsidR="00631A85">
        <w:rPr>
          <w:rFonts w:ascii="Times New Roman" w:hAnsi="Times New Roman" w:cs="Times New Roman"/>
          <w:sz w:val="24"/>
          <w:szCs w:val="24"/>
        </w:rPr>
        <w:t xml:space="preserve"> </w:t>
      </w:r>
      <w:r w:rsidR="00E532F0" w:rsidRPr="00E532F0">
        <w:rPr>
          <w:rFonts w:ascii="Times New Roman" w:hAnsi="Times New Roman" w:cs="Times New Roman"/>
          <w:sz w:val="24"/>
          <w:szCs w:val="24"/>
        </w:rPr>
        <w:t>2.718.390</w:t>
      </w:r>
      <w:r w:rsidR="00E532F0">
        <w:rPr>
          <w:rFonts w:ascii="Times New Roman" w:hAnsi="Times New Roman" w:cs="Times New Roman"/>
          <w:sz w:val="24"/>
          <w:szCs w:val="24"/>
        </w:rPr>
        <w:t xml:space="preserve"> </w:t>
      </w:r>
      <w:r w:rsidR="00631A85">
        <w:rPr>
          <w:rFonts w:ascii="Times New Roman" w:hAnsi="Times New Roman" w:cs="Times New Roman"/>
          <w:sz w:val="24"/>
          <w:szCs w:val="24"/>
        </w:rPr>
        <w:t>drepturi de vot.</w:t>
      </w:r>
    </w:p>
    <w:p w14:paraId="473A0565" w14:textId="1E6E0810" w:rsidR="0004344C" w:rsidRDefault="0004344C" w:rsidP="004819E4">
      <w:pPr>
        <w:rPr>
          <w:rFonts w:ascii="Times New Roman" w:hAnsi="Times New Roman" w:cs="Times New Roman"/>
          <w:sz w:val="24"/>
          <w:szCs w:val="24"/>
        </w:rPr>
      </w:pPr>
    </w:p>
    <w:p w14:paraId="7704A1E5" w14:textId="77777777" w:rsidR="0004344C" w:rsidRPr="00B30BBB" w:rsidRDefault="0004344C">
      <w:pPr>
        <w:rPr>
          <w:rFonts w:ascii="Times New Roman" w:hAnsi="Times New Roman" w:cs="Times New Roman"/>
          <w:sz w:val="24"/>
          <w:szCs w:val="24"/>
        </w:rPr>
      </w:pPr>
    </w:p>
    <w:p w14:paraId="0DAC5655" w14:textId="2778B327" w:rsidR="00B30BBB" w:rsidRDefault="00B30BBB"/>
    <w:p w14:paraId="2D58A95F" w14:textId="77777777" w:rsidR="0081493B" w:rsidRDefault="0081493B" w:rsidP="00D82F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Unirea Shopping Center </w:t>
      </w:r>
      <w:r w:rsidRPr="000063FE">
        <w:rPr>
          <w:rFonts w:ascii="Times New Roman" w:eastAsia="Times New Roman" w:hAnsi="Times New Roman" w:cs="Times New Roman"/>
          <w:sz w:val="24"/>
          <w:szCs w:val="24"/>
        </w:rPr>
        <w:t>S.A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9732A6" w14:textId="6523E6C3" w:rsidR="00D82F1A" w:rsidRDefault="00D82F1A" w:rsidP="00D82F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</w:t>
      </w:r>
    </w:p>
    <w:p w14:paraId="2C7EFC1F" w14:textId="77777777" w:rsidR="00D82F1A" w:rsidRDefault="00D82F1A" w:rsidP="00D82F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Preşedinte al Consiliului de Administraţie</w:t>
      </w:r>
    </w:p>
    <w:p w14:paraId="1E9B07CE" w14:textId="77777777" w:rsidR="00D82F1A" w:rsidRPr="00627B6A" w:rsidRDefault="00D82F1A" w:rsidP="00D82F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Adamescu Bogdan Alexander</w:t>
      </w:r>
    </w:p>
    <w:p w14:paraId="5C7DA274" w14:textId="77777777" w:rsidR="00B30BBB" w:rsidRDefault="00B30BBB"/>
    <w:sectPr w:rsidR="00B30B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16667"/>
    <w:multiLevelType w:val="multilevel"/>
    <w:tmpl w:val="D1B4905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80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1525512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EC"/>
    <w:rsid w:val="0004344C"/>
    <w:rsid w:val="00051FEC"/>
    <w:rsid w:val="00187414"/>
    <w:rsid w:val="002E04C8"/>
    <w:rsid w:val="004819E4"/>
    <w:rsid w:val="004C747B"/>
    <w:rsid w:val="00631A85"/>
    <w:rsid w:val="006505AE"/>
    <w:rsid w:val="006A4563"/>
    <w:rsid w:val="006F6A91"/>
    <w:rsid w:val="00753BC5"/>
    <w:rsid w:val="0081493B"/>
    <w:rsid w:val="009807A1"/>
    <w:rsid w:val="00A431E0"/>
    <w:rsid w:val="00AC7050"/>
    <w:rsid w:val="00B30BBB"/>
    <w:rsid w:val="00BC5FB3"/>
    <w:rsid w:val="00C61062"/>
    <w:rsid w:val="00D82F1A"/>
    <w:rsid w:val="00E532F0"/>
    <w:rsid w:val="00FD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A80D1"/>
  <w15:chartTrackingRefBased/>
  <w15:docId w15:val="{7214595E-9228-4D74-B493-1B5C06DD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B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Mdh Holding</cp:lastModifiedBy>
  <cp:revision>7</cp:revision>
  <dcterms:created xsi:type="dcterms:W3CDTF">2023-03-23T16:39:00Z</dcterms:created>
  <dcterms:modified xsi:type="dcterms:W3CDTF">2026-03-24T21:28:00Z</dcterms:modified>
</cp:coreProperties>
</file>